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2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566"/>
        <w:gridCol w:w="1870"/>
        <w:gridCol w:w="1281"/>
        <w:gridCol w:w="3917"/>
        <w:gridCol w:w="975"/>
        <w:gridCol w:w="1103"/>
        <w:gridCol w:w="1372"/>
        <w:gridCol w:w="1000"/>
        <w:gridCol w:w="756"/>
        <w:gridCol w:w="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昆明文理学院获批教育部第三期供需对接就业育人项目立项名单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8F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8F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期别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8F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申请编号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8F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8F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项目合作名称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8F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8F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企业行业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8F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8F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8F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高校名称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8F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第三期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2023122806175 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就业实习基地项目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昆明文理学院-阿里巴巴国际站跨境电商就业实习基地项目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信息通讯与互联网行业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阿里巴巴（中国）网络技术有限公司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昆明文理学院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第三期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2023122768343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就业实习基地项目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基于产教融合培育建筑类专业人才的探索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科技服务行业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北京迈达斯技术有限公司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昆明文理学院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第三期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3161B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3161B"/>
                <w:kern w:val="0"/>
                <w:sz w:val="24"/>
                <w:szCs w:val="24"/>
                <w:u w:val="none"/>
                <w:lang w:val="en-US" w:eastAsia="zh-CN" w:bidi="ar"/>
              </w:rPr>
              <w:t>2023122531184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就业实习基地项目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基于建筑类专业实践能力提升的就业实习基地项目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科技服务行业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福建晨曦信息科技集团股份有限公司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昆明文理学院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樊佳奇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第三期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2023122878624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人力资源提升项目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人力资源管理人才工作站建设项目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科技服务行业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上海踏瑞科技有限公司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昆明文理学院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第三期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2023122682042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人力资源提升项目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深信服科技股份有限公司人力资源提升项目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信息通讯与互联网行业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深信服科技股份有限公司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昆明文理学院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火彦昌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第三期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2023122965402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就业实习基地项目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东南亚南亚区域跨境人才供需对接就业实习基地项目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公共管理与服务行业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天津融智跨境人才发展有限公司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昆明文理学院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沈顺珍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4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4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第三期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4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2023122731970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4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就业实习基地项目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4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中联企业管理集团有限公司-昆明文理学院就业实习基地项目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4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4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科技服务行业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4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中联企业管理集团有限公司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4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4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昆明文理学院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F4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ZDhkOTZlNWZmOTFhODg5OTNmNmM4MTMwODIzYjEifQ=="/>
  </w:docVars>
  <w:rsids>
    <w:rsidRoot w:val="1D2143F3"/>
    <w:rsid w:val="1D21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2024-06-17T02:44:00Z</dcterms:created>
  <dc:creator>三愿</dc:creator>
  <cp:lastModifiedBy>三愿</cp:lastModifiedBy>
  <dcterms:modified xsi:type="dcterms:W3CDTF">2024-06-17T02:44:55Z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922B9C3E45084616B62643CC770FED19_11</vt:lpwstr>
  </property>
</Properties>
</file>